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470"/>
        <w:gridCol w:w="1205"/>
        <w:gridCol w:w="1182"/>
        <w:gridCol w:w="446"/>
        <w:gridCol w:w="808"/>
        <w:gridCol w:w="1449"/>
        <w:gridCol w:w="713"/>
        <w:gridCol w:w="372"/>
        <w:gridCol w:w="1304"/>
        <w:gridCol w:w="1193"/>
      </w:tblGrid>
      <w:tr w:rsidR="004F45B7" w:rsidTr="0071174B">
        <w:trPr>
          <w:cantSplit/>
        </w:trPr>
        <w:tc>
          <w:tcPr>
            <w:tcW w:w="49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textDirection w:val="btLr"/>
          </w:tcPr>
          <w:p w:rsidR="004F45B7" w:rsidRDefault="00976676" w:rsidP="00C96D3E">
            <w:pPr>
              <w:spacing w:after="0" w:line="240" w:lineRule="auto"/>
              <w:ind w:left="113" w:right="113"/>
            </w:pPr>
            <w:r>
              <w:rPr>
                <w:rFonts w:ascii="Times New Roman" w:eastAsia="Times New Roman" w:hAnsi="Times New Roman" w:cs="Times New Roman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>
              <w:rPr>
                <w:rFonts w:ascii="Times New Roman" w:eastAsia="Times New Roman" w:hAnsi="Times New Roman" w:cs="Times New Roman"/>
                <w:b/>
              </w:rPr>
              <w:t>PRZEDMIOTY PODSTAWOWE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Kod modułu: </w:t>
            </w:r>
            <w:r>
              <w:rPr>
                <w:rFonts w:ascii="Times New Roman" w:eastAsia="Times New Roman" w:hAnsi="Times New Roman" w:cs="Times New Roman"/>
                <w:b/>
              </w:rPr>
              <w:t>B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4F45B7" w:rsidP="00C96D3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6340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przedmiotu: </w:t>
            </w:r>
            <w:r>
              <w:rPr>
                <w:rFonts w:ascii="Times New Roman" w:eastAsia="Times New Roman" w:hAnsi="Times New Roman" w:cs="Times New Roman"/>
                <w:b/>
              </w:rPr>
              <w:t>PODSTAWY PRAWA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Kod przedmiotu:</w:t>
            </w:r>
            <w:r w:rsidR="002D50C0">
              <w:rPr>
                <w:rFonts w:ascii="Times New Roman" w:eastAsia="Times New Roman" w:hAnsi="Times New Roman" w:cs="Times New Roman"/>
                <w:b/>
              </w:rPr>
              <w:t xml:space="preserve"> 15</w:t>
            </w:r>
            <w:bookmarkStart w:id="0" w:name="_GoBack"/>
            <w:bookmarkEnd w:id="0"/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 w:rsidP="00C96D3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>
              <w:rPr>
                <w:rFonts w:ascii="Times New Roman" w:eastAsia="Times New Roman" w:hAnsi="Times New Roman" w:cs="Times New Roman"/>
                <w:b/>
              </w:rPr>
              <w:t>INSTYTUT EKONOMICZNY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 w:rsidP="00C96D3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9511" w:type="dxa"/>
            <w:gridSpan w:val="9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Nazwa kierunku: </w:t>
            </w:r>
            <w:r>
              <w:rPr>
                <w:rFonts w:ascii="Times New Roman" w:eastAsia="Times New Roman" w:hAnsi="Times New Roman" w:cs="Times New Roman"/>
                <w:b/>
              </w:rPr>
              <w:t>EKONOMIA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 w:rsidP="00C96D3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Forma studiów: </w:t>
            </w:r>
            <w:r>
              <w:rPr>
                <w:rFonts w:ascii="Times New Roman" w:eastAsia="Times New Roman" w:hAnsi="Times New Roman" w:cs="Times New Roman"/>
                <w:b/>
              </w:rPr>
              <w:t>S</w:t>
            </w:r>
            <w:r w:rsidR="00716BA2">
              <w:rPr>
                <w:rFonts w:ascii="Times New Roman" w:eastAsia="Times New Roman" w:hAnsi="Times New Roman" w:cs="Times New Roman"/>
                <w:b/>
              </w:rPr>
              <w:t>N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>
              <w:rPr>
                <w:rFonts w:ascii="Times New Roman" w:eastAsia="Times New Roman" w:hAnsi="Times New Roman" w:cs="Times New Roman"/>
                <w:b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Poziom kształcenia: </w:t>
            </w:r>
            <w:r>
              <w:rPr>
                <w:rFonts w:ascii="Times New Roman" w:eastAsia="Times New Roman" w:hAnsi="Times New Roman" w:cs="Times New Roman"/>
                <w:b/>
              </w:rPr>
              <w:t>studia I stopnia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 w:rsidP="00C96D3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16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Rok / semestr:  </w:t>
            </w:r>
          </w:p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I/II</w:t>
            </w:r>
          </w:p>
        </w:tc>
        <w:tc>
          <w:tcPr>
            <w:tcW w:w="31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Status przedmiotu /modułu:</w:t>
            </w:r>
          </w:p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obowiązkowy</w:t>
            </w:r>
          </w:p>
        </w:tc>
        <w:tc>
          <w:tcPr>
            <w:tcW w:w="3171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Język przedmiotu / modułu:</w:t>
            </w:r>
          </w:p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polski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 w:rsidP="00C96D3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Forma zajęć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 w:rsidP="00C96D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 w:rsidP="00C96D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ćwiczenia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 w:rsidP="00C96D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 w:rsidP="00C96D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projekt</w:t>
            </w: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 w:rsidP="00C96D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seminarium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 w:rsidP="00C96D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inne </w:t>
            </w:r>
            <w:r>
              <w:rPr>
                <w:rFonts w:ascii="Times New Roman" w:eastAsia="Times New Roman" w:hAnsi="Times New Roman" w:cs="Times New Roman"/>
              </w:rPr>
              <w:br/>
              <w:t>(wpisać jakie)</w:t>
            </w:r>
          </w:p>
        </w:tc>
      </w:tr>
      <w:tr w:rsidR="004F45B7">
        <w:trPr>
          <w:trHeight w:val="1"/>
        </w:trPr>
        <w:tc>
          <w:tcPr>
            <w:tcW w:w="49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 w:rsidP="00C96D3E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 w:rsidP="00C96D3E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Wymiar zajęć (godz.)</w:t>
            </w: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 w:rsidP="00C96D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35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 w:rsidP="00C96D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149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 w:rsidP="00C96D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 w:rsidP="00C96D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 w:rsidP="00C96D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3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 w:rsidP="00C96D3E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4F45B7" w:rsidRDefault="004F45B7" w:rsidP="00C96D3E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2781"/>
        <w:gridCol w:w="6361"/>
      </w:tblGrid>
      <w:tr w:rsidR="004F45B7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976676" w:rsidRDefault="00976676" w:rsidP="00C96D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676">
              <w:rPr>
                <w:rFonts w:ascii="Times New Roman" w:eastAsia="Times New Roman" w:hAnsi="Times New Roman" w:cs="Times New Roman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 w:rsidP="00C96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dr Andrzej Majewski</w:t>
            </w:r>
          </w:p>
        </w:tc>
      </w:tr>
      <w:tr w:rsidR="004F45B7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976676" w:rsidRDefault="00976676" w:rsidP="00C96D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676">
              <w:rPr>
                <w:rFonts w:ascii="Times New Roman" w:eastAsia="Times New Roman" w:hAnsi="Times New Roman" w:cs="Times New Roman"/>
              </w:rPr>
              <w:t>Prowadzący zajęcia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 w:rsidP="00C96D3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dr Andrzej Majewski</w:t>
            </w:r>
            <w:r w:rsidR="00716BA2">
              <w:rPr>
                <w:rFonts w:ascii="Times New Roman" w:eastAsia="Calibri" w:hAnsi="Times New Roman" w:cs="Times New Roman"/>
              </w:rPr>
              <w:t>; dr Szymon Kisiel</w:t>
            </w:r>
          </w:p>
        </w:tc>
      </w:tr>
      <w:tr w:rsidR="004F45B7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976676" w:rsidRDefault="00976676" w:rsidP="00C96D3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76676">
              <w:rPr>
                <w:rFonts w:ascii="Times New Roman" w:eastAsia="Times New Roman" w:hAnsi="Times New Roman" w:cs="Times New Roman"/>
              </w:rPr>
              <w:t>Cel  kształcenia przedmiotu / modułu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 w:rsidP="00C96D3E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Zapoznanie studentów z podstawowymi pojęciami nauk prawnych, istotnych z punktu widzenia kształcenia na kierunku ekonomicznym, oraz przygotowanie  umożliwiające  samodzielną analizę aktów prawnych na poziomie podstawowym.</w:t>
            </w:r>
          </w:p>
        </w:tc>
      </w:tr>
      <w:tr w:rsidR="004F45B7">
        <w:trPr>
          <w:trHeight w:val="1"/>
        </w:trPr>
        <w:tc>
          <w:tcPr>
            <w:tcW w:w="298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Wymagania wstępne</w:t>
            </w:r>
          </w:p>
        </w:tc>
        <w:tc>
          <w:tcPr>
            <w:tcW w:w="70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976676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76676">
              <w:rPr>
                <w:rFonts w:ascii="Times New Roman" w:eastAsia="Calibri" w:hAnsi="Times New Roman" w:cs="Times New Roman"/>
              </w:rPr>
              <w:t>Brak wymagań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1067"/>
        <w:gridCol w:w="6558"/>
        <w:gridCol w:w="1517"/>
      </w:tblGrid>
      <w:tr w:rsidR="004F45B7">
        <w:trPr>
          <w:cantSplit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EFEKTY UCZENIA SIĘ</w:t>
            </w: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Kod kierunkowego efektu</w:t>
            </w:r>
          </w:p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uczenia się</w:t>
            </w:r>
          </w:p>
        </w:tc>
      </w:tr>
      <w:tr w:rsidR="004F45B7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  <w:b/>
              </w:rPr>
              <w:t>Wiedza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 (</w:t>
            </w:r>
            <w:r w:rsidRPr="0071174B">
              <w:rPr>
                <w:rFonts w:ascii="Times New Roman" w:eastAsia="Times New Roman" w:hAnsi="Times New Roman" w:cs="Times New Roman"/>
                <w:i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4F45B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Rozróżnia i charakteryzuje podstawowe pojęcia prawne i prawnicze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Wyjaśnia metody analizy tekstów prawnych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K1P_W14</w:t>
            </w:r>
          </w:p>
        </w:tc>
      </w:tr>
      <w:tr w:rsidR="004F45B7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  <w:b/>
              </w:rPr>
              <w:t>Umiejętności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 </w:t>
            </w:r>
            <w:r w:rsidRPr="0071174B">
              <w:rPr>
                <w:rFonts w:ascii="Times New Roman" w:eastAsia="Times New Roman" w:hAnsi="Times New Roman" w:cs="Times New Roman"/>
                <w:i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4F45B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Interpretuje przepisy prawa i odtwarza z nich normy prawne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K1P_U05</w:t>
            </w: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Ustala kryteria rozróżniania rodzajów praw podmiotowych oraz uprawnień osobistych i majątkowych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K1P_U12</w:t>
            </w:r>
          </w:p>
        </w:tc>
      </w:tr>
      <w:tr w:rsidR="004F45B7">
        <w:trPr>
          <w:trHeight w:val="1"/>
        </w:trPr>
        <w:tc>
          <w:tcPr>
            <w:tcW w:w="8472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  <w:b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4F45B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Akceptuje konieczność przestrzegania prawa w swojej działalności zawodowej, dbając o wizerunek firmy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K1P_K09</w:t>
            </w:r>
          </w:p>
        </w:tc>
      </w:tr>
      <w:tr w:rsidR="004F45B7">
        <w:trPr>
          <w:trHeight w:val="1"/>
        </w:trPr>
        <w:tc>
          <w:tcPr>
            <w:tcW w:w="110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Pr="0071174B" w:rsidRDefault="0097667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Dostosowuje się w pracy zawodowej do zmian stanu prawnego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71174B">
              <w:rPr>
                <w:rFonts w:ascii="Times New Roman" w:eastAsia="Calibri" w:hAnsi="Times New Roman" w:cs="Times New Roman"/>
              </w:rPr>
              <w:t>K1P_K07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9142"/>
      </w:tblGrid>
      <w:tr w:rsidR="004F45B7" w:rsidTr="00716BA2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TREŚCI PROGRAMOWE</w:t>
            </w:r>
          </w:p>
        </w:tc>
      </w:tr>
      <w:tr w:rsidR="004F45B7" w:rsidTr="00716BA2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Wykład</w:t>
            </w:r>
          </w:p>
        </w:tc>
      </w:tr>
      <w:tr w:rsidR="004F45B7" w:rsidTr="00716BA2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Pojęcie prawa; Tworzenie prawa; Przepisy prawne, normy i ich klasyfikacja; Akty normatywne</w:t>
            </w:r>
            <w:r w:rsidR="0071174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="0071174B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rodzaje i budowa, ogłaszanie; Hierarchia źródeł prawa; System prawa; Podział prawa na gałęzie; Prawo Unii Europejskiej; Zasady prawidłowej legislacji; Obowiązywanie prawa; Stosowanie prawa; Wykładnia prawa i jej reguły; Fakty prawne i ich podział; Stosunek prawny i jego elementy; Prawo podmiotowe;</w:t>
            </w:r>
          </w:p>
        </w:tc>
      </w:tr>
      <w:tr w:rsidR="004F45B7" w:rsidTr="00716BA2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pct15" w:color="auto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Ćwiczenia</w:t>
            </w:r>
          </w:p>
        </w:tc>
      </w:tr>
      <w:tr w:rsidR="004F45B7" w:rsidTr="00716BA2">
        <w:trPr>
          <w:trHeight w:val="1"/>
        </w:trPr>
        <w:tc>
          <w:tcPr>
            <w:tcW w:w="914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Analiza budowy aktów prawa wewnętrznego i Unii Europejskiej; Budowa norm prawnych; Analiza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zasad podstawowych gałęzi prawa; Dokonywanie wykładni prawa w oparciu o teksty prawne; Symulacja stosowania prawa na przykładach;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2494"/>
        <w:gridCol w:w="6648"/>
      </w:tblGrid>
      <w:tr w:rsidR="004F45B7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Pr="0071174B" w:rsidRDefault="00976676" w:rsidP="0071174B">
            <w:pPr>
              <w:pStyle w:val="Akapitzlist"/>
              <w:widowControl w:val="0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174B">
              <w:rPr>
                <w:rFonts w:ascii="Times New Roman" w:eastAsia="Times New Roman" w:hAnsi="Times New Roman" w:cs="Times New Roman"/>
              </w:rPr>
              <w:t>Jabłońska-Bonca</w:t>
            </w:r>
            <w:proofErr w:type="spellEnd"/>
            <w:r w:rsidR="0071174B" w:rsidRPr="0071174B">
              <w:rPr>
                <w:rFonts w:ascii="Times New Roman" w:eastAsia="Times New Roman" w:hAnsi="Times New Roman" w:cs="Times New Roman"/>
              </w:rPr>
              <w:t xml:space="preserve"> J.</w:t>
            </w:r>
            <w:r w:rsidRPr="0071174B">
              <w:rPr>
                <w:rFonts w:ascii="Times New Roman" w:eastAsia="Times New Roman" w:hAnsi="Times New Roman" w:cs="Times New Roman"/>
              </w:rPr>
              <w:t>, Podstawy prawa dla ekonomistów i nie tylko, Warszawa 2007</w:t>
            </w:r>
          </w:p>
          <w:p w:rsidR="004F45B7" w:rsidRPr="0071174B" w:rsidRDefault="00976676" w:rsidP="0071174B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Morawski</w:t>
            </w:r>
            <w:r w:rsidR="0071174B" w:rsidRPr="0071174B">
              <w:rPr>
                <w:rFonts w:ascii="Times New Roman" w:eastAsia="Times New Roman" w:hAnsi="Times New Roman" w:cs="Times New Roman"/>
              </w:rPr>
              <w:t xml:space="preserve"> L.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, </w:t>
            </w:r>
            <w:r w:rsidR="0071174B" w:rsidRPr="0071174B">
              <w:rPr>
                <w:rFonts w:ascii="Times New Roman" w:eastAsia="Times New Roman" w:hAnsi="Times New Roman" w:cs="Times New Roman"/>
              </w:rPr>
              <w:t>W</w:t>
            </w:r>
            <w:r w:rsidRPr="0071174B">
              <w:rPr>
                <w:rFonts w:ascii="Times New Roman" w:eastAsia="Times New Roman" w:hAnsi="Times New Roman" w:cs="Times New Roman"/>
              </w:rPr>
              <w:t>stęp do prawoznawstwa, Toruń 2012</w:t>
            </w:r>
          </w:p>
        </w:tc>
      </w:tr>
      <w:tr w:rsidR="004F45B7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Literatura uzupełniająca 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71174B" w:rsidRPr="0071174B" w:rsidRDefault="00976676" w:rsidP="0071174B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Dobrzeniecki</w:t>
            </w:r>
            <w:r w:rsidR="0071174B" w:rsidRPr="0071174B">
              <w:rPr>
                <w:rFonts w:ascii="Times New Roman" w:eastAsia="Times New Roman" w:hAnsi="Times New Roman" w:cs="Times New Roman"/>
              </w:rPr>
              <w:t xml:space="preserve"> K.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71174B">
              <w:rPr>
                <w:rFonts w:ascii="Times New Roman" w:eastAsia="Times New Roman" w:hAnsi="Times New Roman" w:cs="Times New Roman"/>
              </w:rPr>
              <w:t>Korycka-Zirk</w:t>
            </w:r>
            <w:proofErr w:type="spellEnd"/>
            <w:r w:rsidR="0071174B" w:rsidRPr="0071174B">
              <w:rPr>
                <w:rFonts w:ascii="Times New Roman" w:eastAsia="Times New Roman" w:hAnsi="Times New Roman" w:cs="Times New Roman"/>
              </w:rPr>
              <w:t xml:space="preserve"> M.</w:t>
            </w:r>
            <w:r w:rsidRPr="0071174B">
              <w:rPr>
                <w:rFonts w:ascii="Times New Roman" w:eastAsia="Times New Roman" w:hAnsi="Times New Roman" w:cs="Times New Roman"/>
              </w:rPr>
              <w:t>, Wstęp d</w:t>
            </w:r>
            <w:r w:rsidR="0071174B" w:rsidRPr="0071174B">
              <w:rPr>
                <w:rFonts w:ascii="Times New Roman" w:eastAsia="Times New Roman" w:hAnsi="Times New Roman" w:cs="Times New Roman"/>
              </w:rPr>
              <w:t>o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 prawoznawstwa: ćwiczenia i materiały, Toruń 2012</w:t>
            </w:r>
          </w:p>
          <w:p w:rsidR="0071174B" w:rsidRPr="0071174B" w:rsidRDefault="00976676" w:rsidP="0071174B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71174B">
              <w:rPr>
                <w:rFonts w:ascii="Times New Roman" w:eastAsia="Times New Roman" w:hAnsi="Times New Roman" w:cs="Times New Roman"/>
              </w:rPr>
              <w:t>Gnela</w:t>
            </w:r>
            <w:proofErr w:type="spellEnd"/>
            <w:r w:rsidR="0071174B" w:rsidRPr="0071174B">
              <w:rPr>
                <w:rFonts w:ascii="Times New Roman" w:eastAsia="Times New Roman" w:hAnsi="Times New Roman" w:cs="Times New Roman"/>
              </w:rPr>
              <w:t xml:space="preserve"> B.</w:t>
            </w:r>
            <w:r w:rsidRPr="0071174B">
              <w:rPr>
                <w:rFonts w:ascii="Times New Roman" w:eastAsia="Times New Roman" w:hAnsi="Times New Roman" w:cs="Times New Roman"/>
              </w:rPr>
              <w:t xml:space="preserve"> (red.), Podstawy prawa dla ekonomistów, Warszawa 2011</w:t>
            </w:r>
          </w:p>
          <w:p w:rsidR="004F45B7" w:rsidRPr="0071174B" w:rsidRDefault="00976676" w:rsidP="0071174B">
            <w:pPr>
              <w:pStyle w:val="Akapitzlist"/>
              <w:widowControl w:val="0"/>
              <w:numPr>
                <w:ilvl w:val="0"/>
                <w:numId w:val="2"/>
              </w:numPr>
              <w:spacing w:after="0" w:line="240" w:lineRule="auto"/>
              <w:ind w:left="427"/>
              <w:jc w:val="both"/>
              <w:rPr>
                <w:rFonts w:ascii="Times New Roman" w:eastAsia="Times New Roman" w:hAnsi="Times New Roman" w:cs="Times New Roman"/>
              </w:rPr>
            </w:pPr>
            <w:r w:rsidRPr="0071174B">
              <w:rPr>
                <w:rFonts w:ascii="Times New Roman" w:eastAsia="Times New Roman" w:hAnsi="Times New Roman" w:cs="Times New Roman"/>
              </w:rPr>
              <w:t>Siuda</w:t>
            </w:r>
            <w:r w:rsidR="0071174B" w:rsidRPr="0071174B">
              <w:rPr>
                <w:rFonts w:ascii="Times New Roman" w:eastAsia="Times New Roman" w:hAnsi="Times New Roman" w:cs="Times New Roman"/>
              </w:rPr>
              <w:t xml:space="preserve"> W.</w:t>
            </w:r>
            <w:r w:rsidRPr="0071174B">
              <w:rPr>
                <w:rFonts w:ascii="Times New Roman" w:eastAsia="Times New Roman" w:hAnsi="Times New Roman" w:cs="Times New Roman"/>
              </w:rPr>
              <w:t>, Elementy prawa dla ekonomistów, Poznań 2006</w:t>
            </w:r>
          </w:p>
        </w:tc>
      </w:tr>
      <w:tr w:rsidR="004F45B7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Metody kształcenia</w:t>
            </w:r>
          </w:p>
        </w:tc>
        <w:tc>
          <w:tcPr>
            <w:tcW w:w="73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Wykład informacyjny, wykład problemowy – połączone z prezentacją multimedialną. Analiza tekstów z dyskusją. Metoda ćwiczeniowa.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/>
      </w:tblPr>
      <w:tblGrid>
        <w:gridCol w:w="2495"/>
        <w:gridCol w:w="4963"/>
        <w:gridCol w:w="1722"/>
      </w:tblGrid>
      <w:tr w:rsidR="004F45B7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Nr e</w:t>
            </w:r>
            <w:r w:rsidR="00C96D3E">
              <w:rPr>
                <w:rFonts w:ascii="Times New Roman" w:eastAsia="Times New Roman" w:hAnsi="Times New Roman" w:cs="Times New Roman"/>
              </w:rPr>
              <w:t>fektu uczenia się/grupy efektów</w:t>
            </w:r>
          </w:p>
        </w:tc>
      </w:tr>
      <w:tr w:rsidR="004F45B7">
        <w:trPr>
          <w:trHeight w:val="1"/>
        </w:trPr>
        <w:tc>
          <w:tcPr>
            <w:tcW w:w="8208" w:type="dxa"/>
            <w:gridSpan w:val="2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976676">
            <w:pPr>
              <w:spacing w:after="0" w:line="240" w:lineRule="auto"/>
            </w:pPr>
            <w:r w:rsidRPr="0071174B">
              <w:rPr>
                <w:rFonts w:ascii="Times New Roman" w:eastAsia="Times New Roman" w:hAnsi="Times New Roman" w:cs="Times New Roman"/>
              </w:rPr>
              <w:t xml:space="preserve">Egzamin ustny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976676">
            <w:pPr>
              <w:spacing w:after="0" w:line="240" w:lineRule="auto"/>
            </w:pPr>
            <w:r w:rsidRPr="0071174B">
              <w:rPr>
                <w:rFonts w:ascii="Times New Roman" w:eastAsia="Times New Roman" w:hAnsi="Times New Roman" w:cs="Times New Roman"/>
              </w:rPr>
              <w:t>01, 02, 03, 04, 05, 06</w:t>
            </w:r>
          </w:p>
        </w:tc>
      </w:tr>
      <w:tr w:rsidR="004F45B7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976676">
            <w:pPr>
              <w:spacing w:after="0" w:line="240" w:lineRule="auto"/>
            </w:pPr>
            <w:r w:rsidRPr="0071174B">
              <w:rPr>
                <w:rFonts w:ascii="Times New Roman" w:eastAsia="Times New Roman" w:hAnsi="Times New Roman" w:cs="Times New Roman"/>
              </w:rPr>
              <w:t>Kolokwium ustne</w:t>
            </w: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976676">
            <w:pPr>
              <w:spacing w:after="0" w:line="240" w:lineRule="auto"/>
            </w:pPr>
            <w:r w:rsidRPr="0071174B">
              <w:rPr>
                <w:rFonts w:ascii="Times New Roman" w:eastAsia="Times New Roman" w:hAnsi="Times New Roman" w:cs="Times New Roman"/>
              </w:rPr>
              <w:t>01, 02, 03, 04,05, 06</w:t>
            </w:r>
          </w:p>
        </w:tc>
      </w:tr>
      <w:tr w:rsidR="004F45B7">
        <w:trPr>
          <w:trHeight w:val="1"/>
        </w:trPr>
        <w:tc>
          <w:tcPr>
            <w:tcW w:w="820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4F45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80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4F45B7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4F45B7">
        <w:trPr>
          <w:trHeight w:val="1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976676">
            <w:pPr>
              <w:spacing w:after="0" w:line="240" w:lineRule="auto"/>
            </w:pPr>
            <w:r w:rsidRPr="0071174B">
              <w:rPr>
                <w:rFonts w:ascii="Times New Roman" w:eastAsia="Times New Roman" w:hAnsi="Times New Roman" w:cs="Times New Roman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F45B7" w:rsidRPr="0071174B" w:rsidRDefault="00976676" w:rsidP="00976676">
            <w:pPr>
              <w:spacing w:after="0" w:line="240" w:lineRule="auto"/>
              <w:jc w:val="both"/>
            </w:pPr>
            <w:r w:rsidRPr="0071174B">
              <w:rPr>
                <w:rFonts w:ascii="Times New Roman" w:eastAsia="Times New Roman" w:hAnsi="Times New Roman" w:cs="Times New Roman"/>
              </w:rPr>
              <w:t xml:space="preserve">Wykład: egzamin ustny obejmujący co </w:t>
            </w:r>
            <w:proofErr w:type="spellStart"/>
            <w:r w:rsidRPr="0071174B">
              <w:rPr>
                <w:rFonts w:ascii="Times New Roman" w:eastAsia="Times New Roman" w:hAnsi="Times New Roman" w:cs="Times New Roman"/>
              </w:rPr>
              <w:t>najmiej</w:t>
            </w:r>
            <w:proofErr w:type="spellEnd"/>
            <w:r w:rsidRPr="0071174B">
              <w:rPr>
                <w:rFonts w:ascii="Times New Roman" w:eastAsia="Times New Roman" w:hAnsi="Times New Roman" w:cs="Times New Roman"/>
              </w:rPr>
              <w:t xml:space="preserve"> 2 prawidłowe odpowiedzi na 3 zadane pytania. Ćwiczenia: kolokwium ustne obejmujące co najmniej 2 prawidłowe odpowiedzi na 3 poruszone problemy. Zaliczenie przedmiotu jest średnią arytmetyczną z oceny z ćwiczeń i z wykładu.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0" w:type="dxa"/>
        <w:tblCellMar>
          <w:left w:w="10" w:type="dxa"/>
          <w:right w:w="10" w:type="dxa"/>
        </w:tblCellMar>
        <w:tblLook w:val="04A0"/>
      </w:tblPr>
      <w:tblGrid>
        <w:gridCol w:w="4588"/>
        <w:gridCol w:w="1933"/>
        <w:gridCol w:w="2621"/>
      </w:tblGrid>
      <w:tr w:rsidR="004F45B7">
        <w:trPr>
          <w:trHeight w:val="1"/>
        </w:trPr>
        <w:tc>
          <w:tcPr>
            <w:tcW w:w="1000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4F45B7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4F45B7" w:rsidRDefault="009766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NAKŁAD PRACY STUDENTA</w:t>
            </w:r>
          </w:p>
          <w:p w:rsidR="004F45B7" w:rsidRDefault="004F45B7">
            <w:pPr>
              <w:spacing w:after="0" w:line="240" w:lineRule="auto"/>
            </w:pPr>
          </w:p>
        </w:tc>
      </w:tr>
      <w:tr w:rsidR="004F45B7">
        <w:tc>
          <w:tcPr>
            <w:tcW w:w="5070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Liczba godzin</w:t>
            </w:r>
          </w:p>
        </w:tc>
      </w:tr>
      <w:tr w:rsidR="004F45B7">
        <w:tc>
          <w:tcPr>
            <w:tcW w:w="507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200" w:line="276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Ogółem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W tym zajęcia powiązane </w:t>
            </w:r>
            <w:r>
              <w:rPr>
                <w:rFonts w:ascii="Times New Roman" w:eastAsia="Times New Roman" w:hAnsi="Times New Roman" w:cs="Times New Roman"/>
                <w:sz w:val="20"/>
              </w:rPr>
              <w:br/>
              <w:t>z praktycznym przygotowaniem zawodowym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wykładach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 xml:space="preserve">Samodzielne studiowanie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15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Samodzielne przygotowywanie się do ćwiczeń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7,5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7,5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Przygotowanie projektu / eseju / itp.</w:t>
            </w:r>
            <w:r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Przygotowanie się do egzaminu / zaliczenia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Udział w konsultacjach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0,5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Inne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4F45B7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</w:rPr>
              <w:t>ŁĄCZNY nakład pracy studenta w godz.</w:t>
            </w:r>
          </w:p>
        </w:tc>
        <w:tc>
          <w:tcPr>
            <w:tcW w:w="212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53</w:t>
            </w:r>
          </w:p>
        </w:tc>
        <w:tc>
          <w:tcPr>
            <w:tcW w:w="281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32,5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za przedmiot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4F45B7" w:rsidRPr="0071174B" w:rsidRDefault="0071174B" w:rsidP="0071174B">
            <w:pPr>
              <w:spacing w:after="0" w:line="240" w:lineRule="auto"/>
              <w:jc w:val="center"/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 (Nauki p</w:t>
            </w:r>
            <w:r w:rsidRPr="0071174B">
              <w:rPr>
                <w:rFonts w:ascii="Times New Roman" w:eastAsia="Times New Roman" w:hAnsi="Times New Roman" w:cs="Times New Roman"/>
                <w:b/>
                <w:sz w:val="20"/>
              </w:rPr>
              <w:t>rawne)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1,2</w:t>
            </w:r>
          </w:p>
        </w:tc>
      </w:tr>
      <w:tr w:rsidR="004F45B7">
        <w:tc>
          <w:tcPr>
            <w:tcW w:w="507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</w:tcPr>
          <w:p w:rsidR="004F45B7" w:rsidRDefault="00976676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tcMar>
              <w:left w:w="70" w:type="dxa"/>
              <w:right w:w="70" w:type="dxa"/>
            </w:tcMar>
            <w:vAlign w:val="center"/>
          </w:tcPr>
          <w:p w:rsidR="004F45B7" w:rsidRDefault="0097667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1,2</w:t>
            </w:r>
          </w:p>
        </w:tc>
      </w:tr>
    </w:tbl>
    <w:p w:rsidR="004F45B7" w:rsidRDefault="004F45B7">
      <w:pPr>
        <w:spacing w:after="0" w:line="240" w:lineRule="auto"/>
        <w:rPr>
          <w:rFonts w:ascii="Times New Roman" w:eastAsia="Times New Roman" w:hAnsi="Times New Roman" w:cs="Times New Roman"/>
        </w:rPr>
      </w:pPr>
    </w:p>
    <w:sectPr w:rsidR="004F45B7" w:rsidSect="00437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219AA"/>
    <w:multiLevelType w:val="hybridMultilevel"/>
    <w:tmpl w:val="A98E48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A6A9D"/>
    <w:multiLevelType w:val="hybridMultilevel"/>
    <w:tmpl w:val="CE1233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F45B7"/>
    <w:rsid w:val="002D50C0"/>
    <w:rsid w:val="0043711D"/>
    <w:rsid w:val="004F45B7"/>
    <w:rsid w:val="0071174B"/>
    <w:rsid w:val="00716BA2"/>
    <w:rsid w:val="00976676"/>
    <w:rsid w:val="00C96D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371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117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586</Words>
  <Characters>3521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</dc:creator>
  <cp:lastModifiedBy>Użytkownik systemu Windows</cp:lastModifiedBy>
  <cp:revision>2</cp:revision>
  <dcterms:created xsi:type="dcterms:W3CDTF">2019-07-04T17:12:00Z</dcterms:created>
  <dcterms:modified xsi:type="dcterms:W3CDTF">2019-07-04T17:12:00Z</dcterms:modified>
</cp:coreProperties>
</file>